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95E" w:rsidRPr="00D11CAC" w:rsidRDefault="0007595E" w:rsidP="0007595E">
      <w:pPr>
        <w:widowControl w:val="0"/>
        <w:autoSpaceDE w:val="0"/>
        <w:autoSpaceDN w:val="0"/>
        <w:adjustRightInd w:val="0"/>
        <w:spacing w:after="0" w:line="240" w:lineRule="auto"/>
        <w:ind w:left="-510" w:right="-227" w:firstLine="708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Администрация </w:t>
      </w:r>
      <w:r w:rsidRPr="00D11CAC">
        <w:rPr>
          <w:rFonts w:ascii="Times New Roman" w:hAnsi="Times New Roman" w:cs="Times New Roman"/>
          <w:b/>
          <w:bCs/>
          <w:sz w:val="36"/>
          <w:szCs w:val="36"/>
        </w:rPr>
        <w:t>Белозерского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D11CAC">
        <w:rPr>
          <w:rFonts w:ascii="Times New Roman" w:hAnsi="Times New Roman" w:cs="Times New Roman"/>
          <w:b/>
          <w:bCs/>
          <w:sz w:val="36"/>
          <w:szCs w:val="36"/>
        </w:rPr>
        <w:t>района</w:t>
      </w:r>
    </w:p>
    <w:p w:rsidR="0007595E" w:rsidRPr="00D11CAC" w:rsidRDefault="0007595E" w:rsidP="0007595E">
      <w:pPr>
        <w:widowControl w:val="0"/>
        <w:autoSpaceDE w:val="0"/>
        <w:autoSpaceDN w:val="0"/>
        <w:adjustRightInd w:val="0"/>
        <w:spacing w:after="0" w:line="240" w:lineRule="auto"/>
        <w:ind w:left="-510" w:right="-227" w:firstLine="708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D11CAC">
        <w:rPr>
          <w:rFonts w:ascii="Times New Roman" w:hAnsi="Times New Roman" w:cs="Times New Roman"/>
          <w:b/>
          <w:bCs/>
          <w:sz w:val="36"/>
          <w:szCs w:val="36"/>
        </w:rPr>
        <w:t>Курганской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D11CAC">
        <w:rPr>
          <w:rFonts w:ascii="Times New Roman" w:hAnsi="Times New Roman" w:cs="Times New Roman"/>
          <w:b/>
          <w:bCs/>
          <w:sz w:val="36"/>
          <w:szCs w:val="36"/>
        </w:rPr>
        <w:t>области</w:t>
      </w:r>
    </w:p>
    <w:p w:rsidR="0007595E" w:rsidRDefault="0007595E" w:rsidP="0007595E">
      <w:pPr>
        <w:widowControl w:val="0"/>
        <w:autoSpaceDE w:val="0"/>
        <w:autoSpaceDN w:val="0"/>
        <w:adjustRightInd w:val="0"/>
        <w:spacing w:after="0" w:line="240" w:lineRule="auto"/>
        <w:ind w:left="-510" w:right="-227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7595E" w:rsidRDefault="0007595E" w:rsidP="0007595E">
      <w:pPr>
        <w:widowControl w:val="0"/>
        <w:autoSpaceDE w:val="0"/>
        <w:autoSpaceDN w:val="0"/>
        <w:adjustRightInd w:val="0"/>
        <w:spacing w:after="0" w:line="240" w:lineRule="auto"/>
        <w:ind w:left="-510" w:right="-227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7595E" w:rsidRDefault="00F96920" w:rsidP="0007595E">
      <w:pPr>
        <w:widowControl w:val="0"/>
        <w:autoSpaceDE w:val="0"/>
        <w:autoSpaceDN w:val="0"/>
        <w:adjustRightInd w:val="0"/>
        <w:spacing w:after="0" w:line="240" w:lineRule="auto"/>
        <w:ind w:left="-510" w:right="-227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>
        <w:rPr>
          <w:rFonts w:ascii="Times New Roman" w:hAnsi="Times New Roman" w:cs="Times New Roman"/>
          <w:b/>
          <w:bCs/>
          <w:sz w:val="52"/>
          <w:szCs w:val="52"/>
        </w:rPr>
        <w:t>РАСПОРЯЖЕНИЕ</w:t>
      </w:r>
    </w:p>
    <w:p w:rsidR="0007595E" w:rsidRDefault="0007595E" w:rsidP="0007595E">
      <w:pPr>
        <w:widowControl w:val="0"/>
        <w:autoSpaceDE w:val="0"/>
        <w:autoSpaceDN w:val="0"/>
        <w:adjustRightInd w:val="0"/>
        <w:spacing w:after="0" w:line="240" w:lineRule="auto"/>
        <w:ind w:left="-510" w:right="-22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7595E" w:rsidRDefault="0007595E" w:rsidP="0007595E">
      <w:pPr>
        <w:widowControl w:val="0"/>
        <w:autoSpaceDE w:val="0"/>
        <w:autoSpaceDN w:val="0"/>
        <w:adjustRightInd w:val="0"/>
        <w:spacing w:after="0" w:line="240" w:lineRule="auto"/>
        <w:ind w:right="-22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595E" w:rsidRPr="00520FEA" w:rsidRDefault="0007595E" w:rsidP="0007595E">
      <w:pPr>
        <w:widowControl w:val="0"/>
        <w:autoSpaceDE w:val="0"/>
        <w:autoSpaceDN w:val="0"/>
        <w:adjustRightInd w:val="0"/>
        <w:spacing w:after="0" w:line="240" w:lineRule="auto"/>
        <w:ind w:right="-227"/>
        <w:jc w:val="both"/>
        <w:rPr>
          <w:rFonts w:ascii="Times New Roman" w:hAnsi="Times New Roman" w:cs="Times New Roman"/>
          <w:sz w:val="24"/>
          <w:szCs w:val="24"/>
        </w:rPr>
      </w:pPr>
      <w:r w:rsidRPr="00520FEA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0FEA">
        <w:rPr>
          <w:rFonts w:ascii="Times New Roman" w:hAnsi="Times New Roman" w:cs="Times New Roman"/>
          <w:sz w:val="24"/>
          <w:szCs w:val="24"/>
        </w:rPr>
        <w:t>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20FEA">
        <w:rPr>
          <w:rFonts w:ascii="Times New Roman" w:hAnsi="Times New Roman" w:cs="Times New Roman"/>
          <w:sz w:val="24"/>
          <w:szCs w:val="24"/>
        </w:rPr>
        <w:t>_»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0FEA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0FEA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0FEA">
        <w:rPr>
          <w:rFonts w:ascii="Times New Roman" w:hAnsi="Times New Roman" w:cs="Times New Roman"/>
          <w:sz w:val="24"/>
          <w:szCs w:val="24"/>
        </w:rPr>
        <w:t>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0FEA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0FEA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595E" w:rsidRPr="00314725" w:rsidRDefault="0007595E" w:rsidP="0007595E">
      <w:pPr>
        <w:widowControl w:val="0"/>
        <w:autoSpaceDE w:val="0"/>
        <w:autoSpaceDN w:val="0"/>
        <w:adjustRightInd w:val="0"/>
        <w:spacing w:after="0" w:line="240" w:lineRule="auto"/>
        <w:ind w:right="-22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4725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4725">
        <w:rPr>
          <w:rFonts w:ascii="Times New Roman" w:hAnsi="Times New Roman" w:cs="Times New Roman"/>
          <w:sz w:val="24"/>
          <w:szCs w:val="24"/>
        </w:rPr>
        <w:t>Белозерское</w:t>
      </w:r>
    </w:p>
    <w:p w:rsidR="0007595E" w:rsidRDefault="0007595E" w:rsidP="0007595E">
      <w:pPr>
        <w:widowControl w:val="0"/>
        <w:autoSpaceDE w:val="0"/>
        <w:autoSpaceDN w:val="0"/>
        <w:adjustRightInd w:val="0"/>
        <w:spacing w:after="0" w:line="240" w:lineRule="auto"/>
        <w:ind w:right="-22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595E" w:rsidRDefault="0007595E" w:rsidP="0007595E">
      <w:pPr>
        <w:widowControl w:val="0"/>
        <w:autoSpaceDE w:val="0"/>
        <w:autoSpaceDN w:val="0"/>
        <w:adjustRightInd w:val="0"/>
        <w:spacing w:after="0" w:line="240" w:lineRule="auto"/>
        <w:ind w:right="-22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595E" w:rsidRPr="00F96920" w:rsidRDefault="0007595E" w:rsidP="0007595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96920">
        <w:rPr>
          <w:rFonts w:ascii="Times New Roman" w:hAnsi="Times New Roman" w:cs="Times New Roman"/>
          <w:sz w:val="26"/>
          <w:szCs w:val="26"/>
        </w:rPr>
        <w:t>Об определении</w:t>
      </w:r>
      <w:r w:rsidRPr="00F96920">
        <w:rPr>
          <w:rFonts w:ascii="Times New Roman" w:hAnsi="Times New Roman" w:cs="Times New Roman"/>
          <w:sz w:val="26"/>
          <w:szCs w:val="26"/>
        </w:rPr>
        <w:t xml:space="preserve"> требований</w:t>
      </w:r>
      <w:r w:rsidRPr="00F96920">
        <w:rPr>
          <w:rFonts w:ascii="Times New Roman" w:hAnsi="Times New Roman" w:cs="Times New Roman"/>
          <w:sz w:val="26"/>
          <w:szCs w:val="26"/>
        </w:rPr>
        <w:t xml:space="preserve"> </w:t>
      </w:r>
      <w:r w:rsidRPr="00F96920">
        <w:rPr>
          <w:rFonts w:ascii="Times New Roman" w:hAnsi="Times New Roman" w:cs="Times New Roman"/>
          <w:sz w:val="26"/>
          <w:szCs w:val="26"/>
        </w:rPr>
        <w:t>к закупаемым Администрацией Белозерского района и ее органами, подведомственными указанным органам казенными и бюджетными учреждениями отдельным видам товаров, работ, услуг (в том числе предельные цены товаров, работ, услуг)</w:t>
      </w:r>
    </w:p>
    <w:p w:rsidR="0007595E" w:rsidRPr="00F96920" w:rsidRDefault="0007595E" w:rsidP="0007595E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6920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p w:rsidR="0007595E" w:rsidRPr="00F96920" w:rsidRDefault="0007595E" w:rsidP="0007595E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F96920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 </w:t>
      </w:r>
      <w:hyperlink r:id="rId6" w:history="1">
        <w:r w:rsidRPr="00F96920">
          <w:rPr>
            <w:rStyle w:val="a3"/>
            <w:rFonts w:ascii="Times New Roman" w:hAnsi="Times New Roman" w:cs="Times New Roman"/>
            <w:b w:val="0"/>
            <w:color w:val="auto"/>
            <w:sz w:val="26"/>
            <w:szCs w:val="26"/>
            <w:u w:val="none"/>
          </w:rPr>
          <w:t>пунктом 2 части 4 статьи 19</w:t>
        </w:r>
      </w:hyperlink>
      <w:r w:rsidRPr="00F96920">
        <w:rPr>
          <w:rFonts w:ascii="Times New Roman" w:hAnsi="Times New Roman" w:cs="Times New Roman"/>
          <w:b w:val="0"/>
          <w:sz w:val="26"/>
          <w:szCs w:val="26"/>
        </w:rPr>
        <w:t xml:space="preserve"> Федерального закона от 05.04.2013 г. №44-ФЗ «О контрактной системе в сфере закупок товаров, работ, услуг для обеспечения государственных и муниципальных нужд», </w:t>
      </w:r>
      <w:hyperlink r:id="rId7" w:history="1">
        <w:r w:rsidRPr="00F96920">
          <w:rPr>
            <w:rFonts w:ascii="Times New Roman" w:hAnsi="Times New Roman" w:cs="Times New Roman"/>
            <w:b w:val="0"/>
            <w:sz w:val="26"/>
            <w:szCs w:val="26"/>
          </w:rPr>
          <w:t>постановлением</w:t>
        </w:r>
      </w:hyperlink>
      <w:r w:rsidRPr="00F96920">
        <w:rPr>
          <w:rFonts w:ascii="Times New Roman" w:hAnsi="Times New Roman" w:cs="Times New Roman"/>
          <w:b w:val="0"/>
          <w:sz w:val="26"/>
          <w:szCs w:val="26"/>
        </w:rPr>
        <w:t xml:space="preserve"> Правительства Российской Федерации от 02.09.2015 г. №926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</w:t>
      </w:r>
      <w:proofErr w:type="gramEnd"/>
      <w:r w:rsidRPr="00F96920">
        <w:rPr>
          <w:rFonts w:ascii="Times New Roman" w:hAnsi="Times New Roman" w:cs="Times New Roman"/>
          <w:b w:val="0"/>
          <w:sz w:val="26"/>
          <w:szCs w:val="26"/>
        </w:rPr>
        <w:t xml:space="preserve">)», постановлением </w:t>
      </w:r>
      <w:r w:rsidRPr="00F96920">
        <w:rPr>
          <w:rFonts w:ascii="Times New Roman" w:hAnsi="Times New Roman" w:cs="Times New Roman"/>
          <w:b w:val="0"/>
          <w:sz w:val="26"/>
          <w:szCs w:val="26"/>
        </w:rPr>
        <w:t>Администрации</w:t>
      </w:r>
      <w:r w:rsidRPr="00F96920">
        <w:rPr>
          <w:rFonts w:ascii="Times New Roman" w:hAnsi="Times New Roman" w:cs="Times New Roman"/>
          <w:b w:val="0"/>
          <w:sz w:val="26"/>
          <w:szCs w:val="26"/>
        </w:rPr>
        <w:t xml:space="preserve"> Белозерского района от </w:t>
      </w:r>
      <w:r w:rsidRPr="00F96920">
        <w:rPr>
          <w:rFonts w:ascii="Times New Roman" w:hAnsi="Times New Roman" w:cs="Times New Roman"/>
          <w:b w:val="0"/>
          <w:sz w:val="26"/>
          <w:szCs w:val="26"/>
        </w:rPr>
        <w:t>«____» _________ 2016</w:t>
      </w:r>
      <w:r w:rsidRPr="00F96920">
        <w:rPr>
          <w:rFonts w:ascii="Times New Roman" w:hAnsi="Times New Roman" w:cs="Times New Roman"/>
          <w:b w:val="0"/>
          <w:sz w:val="26"/>
          <w:szCs w:val="26"/>
        </w:rPr>
        <w:t xml:space="preserve"> г. №</w:t>
      </w:r>
      <w:r w:rsidRPr="00F96920">
        <w:rPr>
          <w:rFonts w:ascii="Times New Roman" w:hAnsi="Times New Roman" w:cs="Times New Roman"/>
          <w:b w:val="0"/>
          <w:sz w:val="26"/>
          <w:szCs w:val="26"/>
        </w:rPr>
        <w:t>_____</w:t>
      </w:r>
      <w:r w:rsidRPr="00F96920">
        <w:rPr>
          <w:rFonts w:ascii="Times New Roman" w:hAnsi="Times New Roman" w:cs="Times New Roman"/>
          <w:b w:val="0"/>
          <w:sz w:val="26"/>
          <w:szCs w:val="26"/>
        </w:rPr>
        <w:t xml:space="preserve"> «Об утверждении Правил определения требований</w:t>
      </w:r>
      <w:r w:rsidRPr="00F9692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F96920">
        <w:rPr>
          <w:rFonts w:ascii="Times New Roman" w:hAnsi="Times New Roman" w:cs="Times New Roman"/>
          <w:b w:val="0"/>
          <w:sz w:val="26"/>
          <w:szCs w:val="26"/>
        </w:rPr>
        <w:t>к закупаемым Администрацией Белозерского района и ее органами, подведомственными указанным органам казенными и бюджетными учреждениями отдельным видам товаров, работ, услуг (в том числе предельные цены товаров, работ, услуг)»,</w:t>
      </w:r>
      <w:r w:rsidRPr="00F96920">
        <w:rPr>
          <w:rFonts w:ascii="Times New Roman" w:hAnsi="Times New Roman" w:cs="Times New Roman"/>
          <w:sz w:val="26"/>
          <w:szCs w:val="26"/>
        </w:rPr>
        <w:t xml:space="preserve"> </w:t>
      </w:r>
      <w:r w:rsidRPr="00F96920">
        <w:rPr>
          <w:rFonts w:ascii="Times New Roman" w:hAnsi="Times New Roman" w:cs="Times New Roman"/>
          <w:b w:val="0"/>
          <w:sz w:val="26"/>
          <w:szCs w:val="26"/>
        </w:rPr>
        <w:t>руководствуясь Уставом Белозерского района</w:t>
      </w:r>
      <w:r w:rsidRPr="00F96920">
        <w:rPr>
          <w:rFonts w:ascii="Times New Roman" w:hAnsi="Times New Roman" w:cs="Times New Roman"/>
          <w:b w:val="0"/>
          <w:sz w:val="26"/>
          <w:szCs w:val="26"/>
        </w:rPr>
        <w:t>:</w:t>
      </w:r>
    </w:p>
    <w:p w:rsidR="0007595E" w:rsidRPr="00F96920" w:rsidRDefault="0007595E" w:rsidP="0007595E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595E" w:rsidRPr="00F96920" w:rsidRDefault="0007595E" w:rsidP="0007595E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6920">
        <w:rPr>
          <w:rFonts w:ascii="Times New Roman" w:hAnsi="Times New Roman" w:cs="Times New Roman"/>
          <w:b w:val="0"/>
          <w:sz w:val="26"/>
          <w:szCs w:val="26"/>
        </w:rPr>
        <w:t xml:space="preserve">1. Утвердить </w:t>
      </w:r>
      <w:r w:rsidR="00F96920" w:rsidRPr="00F96920">
        <w:rPr>
          <w:rFonts w:ascii="Times New Roman" w:hAnsi="Times New Roman" w:cs="Times New Roman"/>
          <w:b w:val="0"/>
          <w:sz w:val="26"/>
          <w:szCs w:val="26"/>
        </w:rPr>
        <w:t xml:space="preserve">ведомственный </w:t>
      </w:r>
      <w:hyperlink w:anchor="P35" w:history="1">
        <w:r w:rsidR="00F96920">
          <w:rPr>
            <w:rFonts w:ascii="Times New Roman" w:hAnsi="Times New Roman" w:cs="Times New Roman"/>
            <w:b w:val="0"/>
            <w:sz w:val="26"/>
            <w:szCs w:val="26"/>
          </w:rPr>
          <w:t>п</w:t>
        </w:r>
        <w:r w:rsidR="00F96920" w:rsidRPr="00F96920">
          <w:rPr>
            <w:rFonts w:ascii="Times New Roman" w:hAnsi="Times New Roman" w:cs="Times New Roman"/>
            <w:b w:val="0"/>
            <w:sz w:val="26"/>
            <w:szCs w:val="26"/>
          </w:rPr>
          <w:t>еречень</w:t>
        </w:r>
      </w:hyperlink>
      <w:r w:rsidR="00F96920" w:rsidRPr="00F96920">
        <w:rPr>
          <w:rFonts w:ascii="Times New Roman" w:hAnsi="Times New Roman" w:cs="Times New Roman"/>
          <w:b w:val="0"/>
          <w:sz w:val="26"/>
          <w:szCs w:val="26"/>
        </w:rPr>
        <w:t xml:space="preserve"> отдельных видов товаров, работ, услуг, в отношении которых определяются требования к потребительским свойствам (в том числе качеству) и иным характеристикам (в том числе предельные цены товаров, работ, услуг)</w:t>
      </w:r>
      <w:r w:rsidR="00F96920" w:rsidRPr="00F96920">
        <w:rPr>
          <w:sz w:val="26"/>
          <w:szCs w:val="26"/>
        </w:rPr>
        <w:t xml:space="preserve"> </w:t>
      </w:r>
      <w:r w:rsidRPr="00F96920">
        <w:rPr>
          <w:rFonts w:ascii="Times New Roman" w:hAnsi="Times New Roman" w:cs="Times New Roman"/>
          <w:b w:val="0"/>
          <w:sz w:val="26"/>
          <w:szCs w:val="26"/>
        </w:rPr>
        <w:t xml:space="preserve"> согласно приложению к настоящему постановлению.</w:t>
      </w:r>
    </w:p>
    <w:p w:rsidR="0007595E" w:rsidRPr="00F96920" w:rsidRDefault="0007595E" w:rsidP="0007595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96920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F96920">
        <w:rPr>
          <w:rFonts w:ascii="Times New Roman" w:hAnsi="Times New Roman" w:cs="Times New Roman"/>
          <w:sz w:val="26"/>
          <w:szCs w:val="26"/>
        </w:rPr>
        <w:t>Разместить</w:t>
      </w:r>
      <w:proofErr w:type="gramEnd"/>
      <w:r w:rsidRPr="00F96920">
        <w:rPr>
          <w:rFonts w:ascii="Times New Roman" w:hAnsi="Times New Roman" w:cs="Times New Roman"/>
          <w:sz w:val="26"/>
          <w:szCs w:val="26"/>
        </w:rPr>
        <w:t xml:space="preserve"> настоящее </w:t>
      </w:r>
      <w:r w:rsidR="0016231E">
        <w:rPr>
          <w:rFonts w:ascii="Times New Roman" w:hAnsi="Times New Roman" w:cs="Times New Roman"/>
          <w:sz w:val="26"/>
          <w:szCs w:val="26"/>
        </w:rPr>
        <w:t>распоряжение</w:t>
      </w:r>
      <w:r w:rsidRPr="00F96920">
        <w:rPr>
          <w:rFonts w:ascii="Times New Roman" w:hAnsi="Times New Roman" w:cs="Times New Roman"/>
          <w:sz w:val="26"/>
          <w:szCs w:val="26"/>
        </w:rPr>
        <w:t xml:space="preserve"> на официальном сайте Администрации Белозерского района и в Единой информационной системе в сфере закупок.</w:t>
      </w:r>
    </w:p>
    <w:p w:rsidR="0007595E" w:rsidRPr="00F96920" w:rsidRDefault="0007595E" w:rsidP="0007595E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6920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F9692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F96920">
        <w:rPr>
          <w:rFonts w:ascii="Times New Roman" w:hAnsi="Times New Roman" w:cs="Times New Roman"/>
          <w:sz w:val="26"/>
          <w:szCs w:val="26"/>
        </w:rPr>
        <w:t xml:space="preserve"> выполнением настоящего </w:t>
      </w:r>
      <w:r w:rsidR="00F54740">
        <w:rPr>
          <w:rFonts w:ascii="Times New Roman" w:hAnsi="Times New Roman" w:cs="Times New Roman"/>
          <w:sz w:val="26"/>
          <w:szCs w:val="26"/>
        </w:rPr>
        <w:t>распоряжения</w:t>
      </w:r>
      <w:r w:rsidRPr="00F96920">
        <w:rPr>
          <w:rFonts w:ascii="Times New Roman" w:hAnsi="Times New Roman" w:cs="Times New Roman"/>
          <w:sz w:val="26"/>
          <w:szCs w:val="26"/>
        </w:rPr>
        <w:t xml:space="preserve"> возложить на Первого заместителя Главы Белозерского района Завьялова А.В.</w:t>
      </w:r>
    </w:p>
    <w:p w:rsidR="0007595E" w:rsidRPr="00F96920" w:rsidRDefault="0007595E" w:rsidP="0007595E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692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595E" w:rsidRPr="00F96920" w:rsidRDefault="0007595E" w:rsidP="0007595E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595E" w:rsidRPr="00F96920" w:rsidRDefault="0007595E" w:rsidP="0007595E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F96920">
        <w:rPr>
          <w:rFonts w:ascii="Times New Roman" w:hAnsi="Times New Roman" w:cs="Times New Roman"/>
          <w:sz w:val="26"/>
          <w:szCs w:val="26"/>
        </w:rPr>
        <w:t xml:space="preserve">Глава Белозерского района                                                                          В.В. </w:t>
      </w:r>
      <w:proofErr w:type="spellStart"/>
      <w:r w:rsidRPr="00F96920">
        <w:rPr>
          <w:rFonts w:ascii="Times New Roman" w:hAnsi="Times New Roman" w:cs="Times New Roman"/>
          <w:sz w:val="26"/>
          <w:szCs w:val="26"/>
        </w:rPr>
        <w:t>Терёхин</w:t>
      </w:r>
      <w:proofErr w:type="spellEnd"/>
    </w:p>
    <w:p w:rsidR="0007595E" w:rsidRPr="00F96920" w:rsidRDefault="0007595E">
      <w:pPr>
        <w:pStyle w:val="ConsPlusTitlePage"/>
        <w:rPr>
          <w:sz w:val="26"/>
          <w:szCs w:val="26"/>
        </w:rPr>
      </w:pPr>
    </w:p>
    <w:p w:rsidR="00F96920" w:rsidRDefault="00F96920">
      <w:pPr>
        <w:pStyle w:val="ConsPlusTitlePage"/>
        <w:rPr>
          <w:sz w:val="26"/>
          <w:szCs w:val="26"/>
        </w:rPr>
        <w:sectPr w:rsidR="00F96920" w:rsidSect="00F96920">
          <w:pgSz w:w="11905" w:h="16838"/>
          <w:pgMar w:top="1134" w:right="851" w:bottom="1134" w:left="1701" w:header="0" w:footer="0" w:gutter="0"/>
          <w:cols w:space="720"/>
        </w:sect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F96920" w:rsidTr="00F96920">
        <w:tc>
          <w:tcPr>
            <w:tcW w:w="7393" w:type="dxa"/>
          </w:tcPr>
          <w:p w:rsidR="00F96920" w:rsidRDefault="00F96920">
            <w:pPr>
              <w:pStyle w:val="ConsPlusNormal"/>
              <w:jc w:val="right"/>
              <w:outlineLvl w:val="0"/>
            </w:pPr>
          </w:p>
        </w:tc>
        <w:tc>
          <w:tcPr>
            <w:tcW w:w="7393" w:type="dxa"/>
          </w:tcPr>
          <w:p w:rsidR="00F96920" w:rsidRPr="00F96920" w:rsidRDefault="00F96920" w:rsidP="00F96920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Cs w:val="22"/>
              </w:rPr>
            </w:pPr>
            <w:r w:rsidRPr="00F96920">
              <w:rPr>
                <w:rFonts w:ascii="Times New Roman" w:hAnsi="Times New Roman" w:cs="Times New Roman"/>
                <w:szCs w:val="22"/>
              </w:rPr>
              <w:t>Приложение</w:t>
            </w:r>
          </w:p>
          <w:p w:rsidR="00F96920" w:rsidRPr="00F96920" w:rsidRDefault="00F96920" w:rsidP="00F96920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Cs w:val="22"/>
              </w:rPr>
            </w:pPr>
            <w:r w:rsidRPr="00F96920">
              <w:rPr>
                <w:rFonts w:ascii="Times New Roman" w:hAnsi="Times New Roman" w:cs="Times New Roman"/>
                <w:szCs w:val="22"/>
              </w:rPr>
              <w:t xml:space="preserve">к распоряжению Администрации Белозерского района </w:t>
            </w:r>
          </w:p>
          <w:p w:rsidR="00F96920" w:rsidRDefault="00F96920" w:rsidP="00F96920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Cs w:val="22"/>
              </w:rPr>
            </w:pPr>
            <w:r w:rsidRPr="00F96920">
              <w:rPr>
                <w:rFonts w:ascii="Times New Roman" w:hAnsi="Times New Roman" w:cs="Times New Roman"/>
                <w:szCs w:val="22"/>
              </w:rPr>
              <w:t xml:space="preserve">от «____»________________ 2017 года </w:t>
            </w:r>
          </w:p>
          <w:p w:rsidR="00F96920" w:rsidRPr="00F96920" w:rsidRDefault="00F96920" w:rsidP="00F9692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Cs w:val="22"/>
              </w:rPr>
            </w:pPr>
            <w:r w:rsidRPr="00F96920">
              <w:rPr>
                <w:rFonts w:ascii="Times New Roman" w:hAnsi="Times New Roman" w:cs="Times New Roman"/>
                <w:szCs w:val="22"/>
              </w:rPr>
              <w:t>«</w:t>
            </w:r>
            <w:r w:rsidRPr="00F96920">
              <w:rPr>
                <w:rFonts w:ascii="Times New Roman" w:hAnsi="Times New Roman" w:cs="Times New Roman"/>
                <w:szCs w:val="22"/>
              </w:rPr>
              <w:t>Об определении требований к закупаемым Администрацией Белозерского района и ее органами, подведомственными указанным органам казенными и бюджетными учреждениями отдельным видам товаров, работ, услуг (в том числе предельные цены товаров, работ, услуг)</w:t>
            </w:r>
            <w:r w:rsidRPr="00F96920">
              <w:rPr>
                <w:rFonts w:ascii="Times New Roman" w:hAnsi="Times New Roman" w:cs="Times New Roman"/>
                <w:szCs w:val="22"/>
              </w:rPr>
              <w:t>»</w:t>
            </w:r>
          </w:p>
        </w:tc>
      </w:tr>
    </w:tbl>
    <w:p w:rsidR="00F96920" w:rsidRDefault="00F96920">
      <w:pPr>
        <w:pStyle w:val="ConsPlusNormal"/>
        <w:jc w:val="right"/>
        <w:outlineLvl w:val="0"/>
      </w:pPr>
    </w:p>
    <w:p w:rsidR="0007595E" w:rsidRDefault="0007595E">
      <w:pPr>
        <w:pStyle w:val="ConsPlusNormal"/>
        <w:jc w:val="both"/>
      </w:pPr>
    </w:p>
    <w:p w:rsidR="0007595E" w:rsidRPr="00F96920" w:rsidRDefault="0007595E" w:rsidP="00F9692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5"/>
      <w:bookmarkEnd w:id="1"/>
      <w:r w:rsidRPr="00F96920">
        <w:rPr>
          <w:rFonts w:ascii="Times New Roman" w:hAnsi="Times New Roman" w:cs="Times New Roman"/>
          <w:sz w:val="24"/>
          <w:szCs w:val="24"/>
        </w:rPr>
        <w:t>ВЕДОМСТВЕННЫЙ ПЕРЕЧЕНЬ</w:t>
      </w:r>
    </w:p>
    <w:p w:rsidR="0007595E" w:rsidRPr="00F96920" w:rsidRDefault="00F96920" w:rsidP="00F9692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96920">
        <w:rPr>
          <w:rFonts w:ascii="Times New Roman" w:hAnsi="Times New Roman" w:cs="Times New Roman"/>
          <w:sz w:val="24"/>
          <w:szCs w:val="24"/>
        </w:rPr>
        <w:t>отдельных видов товаров, работ, услуг,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6920">
        <w:rPr>
          <w:rFonts w:ascii="Times New Roman" w:hAnsi="Times New Roman" w:cs="Times New Roman"/>
          <w:sz w:val="24"/>
          <w:szCs w:val="24"/>
        </w:rPr>
        <w:t xml:space="preserve">отношении которых определяются требования к </w:t>
      </w:r>
      <w:proofErr w:type="gramStart"/>
      <w:r w:rsidRPr="00F96920">
        <w:rPr>
          <w:rFonts w:ascii="Times New Roman" w:hAnsi="Times New Roman" w:cs="Times New Roman"/>
          <w:sz w:val="24"/>
          <w:szCs w:val="24"/>
        </w:rPr>
        <w:t>потребительским</w:t>
      </w:r>
      <w:proofErr w:type="gramEnd"/>
    </w:p>
    <w:p w:rsidR="0007595E" w:rsidRPr="00F96920" w:rsidRDefault="00F96920" w:rsidP="00F9692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96920">
        <w:rPr>
          <w:rFonts w:ascii="Times New Roman" w:hAnsi="Times New Roman" w:cs="Times New Roman"/>
          <w:sz w:val="24"/>
          <w:szCs w:val="24"/>
        </w:rPr>
        <w:t>свойствам (в том числе качеству) и иным характеристикам (в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6920">
        <w:rPr>
          <w:rFonts w:ascii="Times New Roman" w:hAnsi="Times New Roman" w:cs="Times New Roman"/>
          <w:sz w:val="24"/>
          <w:szCs w:val="24"/>
        </w:rPr>
        <w:t>том числе предельные цены товаров, работ, услуг) и (или)</w:t>
      </w:r>
    </w:p>
    <w:p w:rsidR="0007595E" w:rsidRPr="00F96920" w:rsidRDefault="00F96920" w:rsidP="00F9692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96920">
        <w:rPr>
          <w:rFonts w:ascii="Times New Roman" w:hAnsi="Times New Roman" w:cs="Times New Roman"/>
          <w:sz w:val="24"/>
          <w:szCs w:val="24"/>
        </w:rPr>
        <w:t>обязанность муниципальных органов устанавливать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6920">
        <w:rPr>
          <w:rFonts w:ascii="Times New Roman" w:hAnsi="Times New Roman" w:cs="Times New Roman"/>
          <w:sz w:val="24"/>
          <w:szCs w:val="24"/>
        </w:rPr>
        <w:t>значения указанных свойств и характеристик</w:t>
      </w:r>
    </w:p>
    <w:p w:rsidR="0007595E" w:rsidRPr="00F96920" w:rsidRDefault="0007595E" w:rsidP="00F969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417"/>
        <w:gridCol w:w="3097"/>
        <w:gridCol w:w="1275"/>
        <w:gridCol w:w="709"/>
        <w:gridCol w:w="1134"/>
        <w:gridCol w:w="1276"/>
        <w:gridCol w:w="992"/>
        <w:gridCol w:w="1134"/>
        <w:gridCol w:w="1559"/>
        <w:gridCol w:w="1560"/>
      </w:tblGrid>
      <w:tr w:rsidR="0007595E" w:rsidRPr="00F96920" w:rsidTr="00F96920">
        <w:tc>
          <w:tcPr>
            <w:tcW w:w="510" w:type="dxa"/>
            <w:vMerge w:val="restart"/>
          </w:tcPr>
          <w:p w:rsidR="0007595E" w:rsidRPr="00F96920" w:rsidRDefault="0016231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7595E"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7595E" w:rsidRPr="00F969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07595E" w:rsidRPr="00F9692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17" w:type="dxa"/>
            <w:vMerge w:val="restart"/>
          </w:tcPr>
          <w:p w:rsidR="0007595E" w:rsidRPr="0016231E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31E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8" w:history="1">
              <w:r w:rsidRPr="0016231E">
                <w:rPr>
                  <w:rFonts w:ascii="Times New Roman" w:hAnsi="Times New Roman" w:cs="Times New Roman"/>
                  <w:sz w:val="24"/>
                  <w:szCs w:val="24"/>
                </w:rPr>
                <w:t>ОКПД</w:t>
              </w:r>
            </w:hyperlink>
          </w:p>
        </w:tc>
        <w:tc>
          <w:tcPr>
            <w:tcW w:w="3097" w:type="dxa"/>
            <w:vMerge w:val="restart"/>
          </w:tcPr>
          <w:p w:rsidR="0007595E" w:rsidRPr="0016231E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31E">
              <w:rPr>
                <w:rFonts w:ascii="Times New Roman" w:hAnsi="Times New Roman" w:cs="Times New Roman"/>
                <w:sz w:val="24"/>
                <w:szCs w:val="24"/>
              </w:rPr>
              <w:t>Наименование отдельного вида товаров, работ, услуг</w:t>
            </w:r>
          </w:p>
        </w:tc>
        <w:tc>
          <w:tcPr>
            <w:tcW w:w="9639" w:type="dxa"/>
            <w:gridSpan w:val="8"/>
          </w:tcPr>
          <w:p w:rsidR="0007595E" w:rsidRPr="0016231E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31E">
              <w:rPr>
                <w:rFonts w:ascii="Times New Roman" w:hAnsi="Times New Roman" w:cs="Times New Roman"/>
                <w:sz w:val="24"/>
                <w:szCs w:val="24"/>
              </w:rPr>
              <w:t>Требования к потребительским свойствам (в том числе качеству) и иным характеристикам (в том числе предельные цены) отдельных видов товаров, работ, услуг</w:t>
            </w:r>
          </w:p>
        </w:tc>
      </w:tr>
      <w:tr w:rsidR="0007595E" w:rsidRPr="00F96920" w:rsidTr="00037AC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16231E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16231E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07595E" w:rsidRPr="0016231E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31E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843" w:type="dxa"/>
            <w:gridSpan w:val="2"/>
          </w:tcPr>
          <w:p w:rsidR="0007595E" w:rsidRPr="0016231E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31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vMerge w:val="restart"/>
          </w:tcPr>
          <w:p w:rsidR="0007595E" w:rsidRPr="00F96920" w:rsidRDefault="0007595E" w:rsidP="001623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="0016231E">
              <w:rPr>
                <w:rFonts w:ascii="Times New Roman" w:hAnsi="Times New Roman" w:cs="Times New Roman"/>
                <w:sz w:val="24"/>
                <w:szCs w:val="24"/>
              </w:rPr>
              <w:t>Белозерского района</w:t>
            </w:r>
          </w:p>
        </w:tc>
        <w:tc>
          <w:tcPr>
            <w:tcW w:w="2126" w:type="dxa"/>
            <w:gridSpan w:val="2"/>
          </w:tcPr>
          <w:p w:rsidR="0007595E" w:rsidRPr="00F96920" w:rsidRDefault="0007595E" w:rsidP="001623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категории </w:t>
            </w:r>
            <w:r w:rsidR="0016231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  <w:r w:rsidR="001623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vMerge w:val="restart"/>
          </w:tcPr>
          <w:p w:rsidR="0007595E" w:rsidRPr="00F96920" w:rsidRDefault="00037AC0" w:rsidP="00037A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D4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муниципальной службы категории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E58D4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E58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E58D4">
              <w:rPr>
                <w:rFonts w:ascii="Times New Roman" w:hAnsi="Times New Roman" w:cs="Times New Roman"/>
                <w:sz w:val="24"/>
                <w:szCs w:val="24"/>
              </w:rPr>
              <w:t>обеспечивающие специалисты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  <w:vMerge w:val="restart"/>
          </w:tcPr>
          <w:p w:rsidR="0007595E" w:rsidRDefault="00037AC0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E58D4">
              <w:rPr>
                <w:rFonts w:ascii="Times New Roman" w:hAnsi="Times New Roman" w:cs="Times New Roman"/>
                <w:sz w:val="24"/>
                <w:szCs w:val="24"/>
              </w:rPr>
              <w:t>пециалисты и служащие</w:t>
            </w:r>
          </w:p>
          <w:p w:rsidR="00037AC0" w:rsidRPr="00F96920" w:rsidRDefault="00037AC0" w:rsidP="00037A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E58D4">
              <w:rPr>
                <w:rFonts w:ascii="Times New Roman" w:hAnsi="Times New Roman" w:cs="Times New Roman"/>
                <w:sz w:val="24"/>
                <w:szCs w:val="24"/>
              </w:rPr>
              <w:t>одведомственны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E58D4">
              <w:rPr>
                <w:rFonts w:ascii="Times New Roman" w:hAnsi="Times New Roman" w:cs="Times New Roman"/>
                <w:sz w:val="24"/>
                <w:szCs w:val="24"/>
              </w:rPr>
              <w:t xml:space="preserve"> казенны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E58D4">
              <w:rPr>
                <w:rFonts w:ascii="Times New Roman" w:hAnsi="Times New Roman" w:cs="Times New Roman"/>
                <w:sz w:val="24"/>
                <w:szCs w:val="24"/>
              </w:rPr>
              <w:t xml:space="preserve"> и бюджетны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E58D4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  <w:tr w:rsidR="0007595E" w:rsidRPr="00F96920" w:rsidTr="00037AC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16231E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16231E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7595E" w:rsidRPr="0016231E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7595E" w:rsidRPr="0016231E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31E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16231E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</w:tcPr>
          <w:p w:rsidR="0007595E" w:rsidRPr="00F96920" w:rsidRDefault="0016231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</w:t>
            </w:r>
            <w:r w:rsidR="0007595E" w:rsidRPr="00F96920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1276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Заместители Главы</w:t>
            </w:r>
          </w:p>
        </w:tc>
        <w:tc>
          <w:tcPr>
            <w:tcW w:w="1134" w:type="dxa"/>
          </w:tcPr>
          <w:p w:rsidR="0007595E" w:rsidRPr="00F96920" w:rsidRDefault="0016231E" w:rsidP="001623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структурных подразделений</w:t>
            </w:r>
            <w:r w:rsidR="00037AC0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руководители п</w:t>
            </w:r>
            <w:r w:rsidRPr="008E58D4">
              <w:rPr>
                <w:rFonts w:ascii="Times New Roman" w:hAnsi="Times New Roman" w:cs="Times New Roman"/>
                <w:sz w:val="24"/>
                <w:szCs w:val="24"/>
              </w:rPr>
              <w:t>одведомственны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E58D4">
              <w:rPr>
                <w:rFonts w:ascii="Times New Roman" w:hAnsi="Times New Roman" w:cs="Times New Roman"/>
                <w:sz w:val="24"/>
                <w:szCs w:val="24"/>
              </w:rPr>
              <w:t xml:space="preserve"> казенны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E58D4">
              <w:rPr>
                <w:rFonts w:ascii="Times New Roman" w:hAnsi="Times New Roman" w:cs="Times New Roman"/>
                <w:sz w:val="24"/>
                <w:szCs w:val="24"/>
              </w:rPr>
              <w:t xml:space="preserve"> и бюджетн</w:t>
            </w:r>
            <w:r w:rsidRPr="008E58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E58D4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1559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95E" w:rsidRPr="00F96920" w:rsidTr="00F96920">
        <w:tc>
          <w:tcPr>
            <w:tcW w:w="510" w:type="dxa"/>
            <w:vMerge w:val="restart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vMerge w:val="restart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30.02.12</w:t>
            </w:r>
          </w:p>
        </w:tc>
        <w:tc>
          <w:tcPr>
            <w:tcW w:w="3097" w:type="dxa"/>
            <w:vMerge w:val="restart"/>
          </w:tcPr>
          <w:p w:rsidR="0007595E" w:rsidRPr="00F96920" w:rsidRDefault="0007595E" w:rsidP="00037A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 портативные массой не более 10 кг для автоматической обработки данных (</w:t>
            </w:r>
            <w:r w:rsidR="00037AC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лэптопы</w:t>
            </w:r>
            <w:r w:rsidR="00037A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37AC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ноутбуки</w:t>
            </w:r>
            <w:r w:rsidR="00037A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37AC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сабноутбуки</w:t>
            </w:r>
            <w:proofErr w:type="spellEnd"/>
            <w:r w:rsidR="00037A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). Пояснения по требуемой продукции: ноутбуки, планшетные компьютеры</w:t>
            </w:r>
          </w:p>
        </w:tc>
        <w:tc>
          <w:tcPr>
            <w:tcW w:w="9639" w:type="dxa"/>
            <w:gridSpan w:val="8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Ноутбуки</w:t>
            </w: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размер экрана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дюйм</w:t>
            </w:r>
          </w:p>
        </w:tc>
        <w:tc>
          <w:tcPr>
            <w:tcW w:w="3402" w:type="dxa"/>
            <w:gridSpan w:val="3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17,3</w:t>
            </w:r>
          </w:p>
        </w:tc>
        <w:tc>
          <w:tcPr>
            <w:tcW w:w="3119" w:type="dxa"/>
            <w:gridSpan w:val="2"/>
            <w:vMerge w:val="restart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закупаются</w:t>
            </w: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тип процессора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gridSpan w:val="3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4-ядерного процессора</w:t>
            </w:r>
          </w:p>
        </w:tc>
        <w:tc>
          <w:tcPr>
            <w:tcW w:w="3119" w:type="dxa"/>
            <w:gridSpan w:val="2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частота процессора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гигагерц</w:t>
            </w:r>
          </w:p>
        </w:tc>
        <w:tc>
          <w:tcPr>
            <w:tcW w:w="3402" w:type="dxa"/>
            <w:gridSpan w:val="3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3</w:t>
            </w:r>
          </w:p>
        </w:tc>
        <w:tc>
          <w:tcPr>
            <w:tcW w:w="3119" w:type="dxa"/>
            <w:gridSpan w:val="2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размер оперативной памяти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2552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гигабайт</w:t>
            </w:r>
          </w:p>
        </w:tc>
        <w:tc>
          <w:tcPr>
            <w:tcW w:w="3402" w:type="dxa"/>
            <w:gridSpan w:val="3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8</w:t>
            </w:r>
          </w:p>
        </w:tc>
        <w:tc>
          <w:tcPr>
            <w:tcW w:w="3119" w:type="dxa"/>
            <w:gridSpan w:val="2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объем накопителя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2552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гигабайт</w:t>
            </w:r>
          </w:p>
        </w:tc>
        <w:tc>
          <w:tcPr>
            <w:tcW w:w="3402" w:type="dxa"/>
            <w:gridSpan w:val="3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500</w:t>
            </w:r>
          </w:p>
        </w:tc>
        <w:tc>
          <w:tcPr>
            <w:tcW w:w="3119" w:type="dxa"/>
            <w:gridSpan w:val="2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тип видеоадаптера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gridSpan w:val="3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Предельное значение - </w:t>
            </w:r>
            <w:proofErr w:type="gram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интегрированный</w:t>
            </w:r>
            <w:proofErr w:type="gramEnd"/>
          </w:p>
        </w:tc>
        <w:tc>
          <w:tcPr>
            <w:tcW w:w="3119" w:type="dxa"/>
            <w:gridSpan w:val="2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операционная система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gridSpan w:val="3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Предельное значение - </w:t>
            </w:r>
            <w:proofErr w:type="gram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предустановленный</w:t>
            </w:r>
            <w:proofErr w:type="gramEnd"/>
          </w:p>
        </w:tc>
        <w:tc>
          <w:tcPr>
            <w:tcW w:w="3119" w:type="dxa"/>
            <w:gridSpan w:val="2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3402" w:type="dxa"/>
            <w:gridSpan w:val="3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70 тыс.</w:t>
            </w:r>
          </w:p>
        </w:tc>
        <w:tc>
          <w:tcPr>
            <w:tcW w:w="3119" w:type="dxa"/>
            <w:gridSpan w:val="2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8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Планшетный компьютер</w:t>
            </w: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размер экрана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дюйм</w:t>
            </w:r>
          </w:p>
        </w:tc>
        <w:tc>
          <w:tcPr>
            <w:tcW w:w="3402" w:type="dxa"/>
            <w:gridSpan w:val="3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12</w:t>
            </w:r>
          </w:p>
        </w:tc>
        <w:tc>
          <w:tcPr>
            <w:tcW w:w="3119" w:type="dxa"/>
            <w:gridSpan w:val="2"/>
            <w:vMerge w:val="restart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закупаются</w:t>
            </w: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тип процессора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gridSpan w:val="3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4-ядерного процессора</w:t>
            </w:r>
          </w:p>
        </w:tc>
        <w:tc>
          <w:tcPr>
            <w:tcW w:w="3119" w:type="dxa"/>
            <w:gridSpan w:val="2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частота процессора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гигагерц</w:t>
            </w:r>
          </w:p>
        </w:tc>
        <w:tc>
          <w:tcPr>
            <w:tcW w:w="3402" w:type="dxa"/>
            <w:gridSpan w:val="3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2,4</w:t>
            </w:r>
          </w:p>
        </w:tc>
        <w:tc>
          <w:tcPr>
            <w:tcW w:w="3119" w:type="dxa"/>
            <w:gridSpan w:val="2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размер оперативной памяти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2552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гигабайт</w:t>
            </w:r>
          </w:p>
        </w:tc>
        <w:tc>
          <w:tcPr>
            <w:tcW w:w="3402" w:type="dxa"/>
            <w:gridSpan w:val="3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4</w:t>
            </w:r>
          </w:p>
        </w:tc>
        <w:tc>
          <w:tcPr>
            <w:tcW w:w="3119" w:type="dxa"/>
            <w:gridSpan w:val="2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объем накопителя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2552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гигабайт</w:t>
            </w:r>
          </w:p>
        </w:tc>
        <w:tc>
          <w:tcPr>
            <w:tcW w:w="3402" w:type="dxa"/>
            <w:gridSpan w:val="3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64</w:t>
            </w:r>
          </w:p>
        </w:tc>
        <w:tc>
          <w:tcPr>
            <w:tcW w:w="3119" w:type="dxa"/>
            <w:gridSpan w:val="2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3402" w:type="dxa"/>
            <w:gridSpan w:val="3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50 тыс.</w:t>
            </w:r>
          </w:p>
        </w:tc>
        <w:tc>
          <w:tcPr>
            <w:tcW w:w="3119" w:type="dxa"/>
            <w:gridSpan w:val="2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95E" w:rsidRPr="00F96920" w:rsidTr="00F96920">
        <w:tc>
          <w:tcPr>
            <w:tcW w:w="510" w:type="dxa"/>
            <w:vMerge w:val="restart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30.02.15</w:t>
            </w:r>
          </w:p>
        </w:tc>
        <w:tc>
          <w:tcPr>
            <w:tcW w:w="3097" w:type="dxa"/>
            <w:vMerge w:val="restart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я автоматической обработки данных: запоминающие устройства, устройства ввода, устройства вывода. 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Пояснения по требуемой продукции: компьютеры персональные настольные, рабочие станции вывода</w:t>
            </w: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 (моноблок/системный блок и монитор)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5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моноблок; возможное значение - системный блок</w:t>
            </w: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размер экрана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дюйм</w:t>
            </w:r>
          </w:p>
        </w:tc>
        <w:tc>
          <w:tcPr>
            <w:tcW w:w="6521" w:type="dxa"/>
            <w:gridSpan w:val="5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24</w:t>
            </w: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тип процессор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21" w:type="dxa"/>
            <w:gridSpan w:val="5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4-ядерного процессора</w:t>
            </w: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частота процессора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гигагерц</w:t>
            </w:r>
          </w:p>
        </w:tc>
        <w:tc>
          <w:tcPr>
            <w:tcW w:w="6521" w:type="dxa"/>
            <w:gridSpan w:val="5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4</w:t>
            </w: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размер оперативной памяти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2552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гигабайт</w:t>
            </w:r>
          </w:p>
        </w:tc>
        <w:tc>
          <w:tcPr>
            <w:tcW w:w="6521" w:type="dxa"/>
            <w:gridSpan w:val="5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8</w:t>
            </w: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объем накопителя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2552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гигабайт</w:t>
            </w:r>
          </w:p>
        </w:tc>
        <w:tc>
          <w:tcPr>
            <w:tcW w:w="6521" w:type="dxa"/>
            <w:gridSpan w:val="5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1000</w:t>
            </w: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тип видеоадаптера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gridSpan w:val="2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Предельное значение - </w:t>
            </w:r>
            <w:proofErr w:type="gram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дискретный</w:t>
            </w:r>
            <w:proofErr w:type="gramEnd"/>
          </w:p>
        </w:tc>
        <w:tc>
          <w:tcPr>
            <w:tcW w:w="4253" w:type="dxa"/>
            <w:gridSpan w:val="3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Предельное значение - </w:t>
            </w:r>
            <w:proofErr w:type="gram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интегрированный</w:t>
            </w:r>
            <w:proofErr w:type="gramEnd"/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операционная система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21" w:type="dxa"/>
            <w:gridSpan w:val="5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Предельное значение - </w:t>
            </w:r>
            <w:proofErr w:type="gram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предустановленная</w:t>
            </w:r>
            <w:proofErr w:type="gramEnd"/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6521" w:type="dxa"/>
            <w:gridSpan w:val="5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75 тыс.</w:t>
            </w:r>
          </w:p>
        </w:tc>
      </w:tr>
      <w:tr w:rsidR="0007595E" w:rsidRPr="00F96920" w:rsidTr="00F96920">
        <w:tc>
          <w:tcPr>
            <w:tcW w:w="510" w:type="dxa"/>
            <w:vMerge w:val="restart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30.02.16</w:t>
            </w:r>
          </w:p>
        </w:tc>
        <w:tc>
          <w:tcPr>
            <w:tcW w:w="3097" w:type="dxa"/>
            <w:vMerge w:val="restart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ввода/вывода данных, содержащие или не содержащие в одном корпусе запоминающие устройства. Пояснения по требуемой продукции: принтеры, сканеры, многофункциональные 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устройства</w:t>
            </w:r>
          </w:p>
        </w:tc>
        <w:tc>
          <w:tcPr>
            <w:tcW w:w="9639" w:type="dxa"/>
            <w:gridSpan w:val="8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Многофункциональные устройства</w:t>
            </w: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метод печати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21" w:type="dxa"/>
            <w:gridSpan w:val="5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Предельное значение - </w:t>
            </w:r>
            <w:proofErr w:type="gram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лазерный</w:t>
            </w:r>
            <w:proofErr w:type="gramEnd"/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разрешение сканирования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пиксель</w:t>
            </w:r>
          </w:p>
        </w:tc>
        <w:tc>
          <w:tcPr>
            <w:tcW w:w="6521" w:type="dxa"/>
            <w:gridSpan w:val="5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1200 x 1200</w:t>
            </w: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цветность (цветной/черно-белый)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gridSpan w:val="3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цветной</w:t>
            </w:r>
          </w:p>
        </w:tc>
        <w:tc>
          <w:tcPr>
            <w:tcW w:w="3119" w:type="dxa"/>
            <w:gridSpan w:val="2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Предельное значение - </w:t>
            </w:r>
            <w:proofErr w:type="gram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черно-белый</w:t>
            </w:r>
            <w:proofErr w:type="gramEnd"/>
          </w:p>
        </w:tc>
      </w:tr>
      <w:tr w:rsidR="0007595E" w:rsidRPr="00F96920" w:rsidTr="00037AC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максимальный формат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992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155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560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21" w:type="dxa"/>
            <w:gridSpan w:val="5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Предельное значение - модуль двусторонней печати, сетевой интерфейс, дополнительный лоток бумаги, почтовый ящик, </w:t>
            </w:r>
            <w:proofErr w:type="spell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брошюратор</w:t>
            </w:r>
            <w:proofErr w:type="spellEnd"/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276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250 тыс.</w:t>
            </w:r>
          </w:p>
        </w:tc>
        <w:tc>
          <w:tcPr>
            <w:tcW w:w="5245" w:type="dxa"/>
            <w:gridSpan w:val="4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40 тыс.</w:t>
            </w: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8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Принтеры</w:t>
            </w: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метод печати (струйный/лазерный)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21" w:type="dxa"/>
            <w:gridSpan w:val="5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Предельное значение - </w:t>
            </w:r>
            <w:proofErr w:type="gram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лазерный</w:t>
            </w:r>
            <w:proofErr w:type="gramEnd"/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цветность 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(цветной/черно-белый)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gridSpan w:val="3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цветной</w:t>
            </w:r>
          </w:p>
        </w:tc>
        <w:tc>
          <w:tcPr>
            <w:tcW w:w="3119" w:type="dxa"/>
            <w:gridSpan w:val="2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Предельное значение - </w:t>
            </w:r>
            <w:proofErr w:type="gram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черно-белый</w:t>
            </w:r>
            <w:proofErr w:type="gramEnd"/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максимальный формат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gridSpan w:val="2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3119" w:type="dxa"/>
            <w:gridSpan w:val="2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3402" w:type="dxa"/>
            <w:gridSpan w:val="3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80 тыс.</w:t>
            </w:r>
          </w:p>
        </w:tc>
        <w:tc>
          <w:tcPr>
            <w:tcW w:w="3119" w:type="dxa"/>
            <w:gridSpan w:val="2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25 тыс.</w:t>
            </w: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8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Сканеры</w:t>
            </w: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метод подачи бумаги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21" w:type="dxa"/>
            <w:gridSpan w:val="5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Предельное значение - </w:t>
            </w:r>
            <w:proofErr w:type="gram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потоковый</w:t>
            </w:r>
            <w:proofErr w:type="gramEnd"/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разрешение сканирования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пиксель</w:t>
            </w:r>
          </w:p>
        </w:tc>
        <w:tc>
          <w:tcPr>
            <w:tcW w:w="6521" w:type="dxa"/>
            <w:gridSpan w:val="5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1200 x 1200</w:t>
            </w: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цветность (цветной/черно-белый)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21" w:type="dxa"/>
            <w:gridSpan w:val="5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цветной</w:t>
            </w: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максимальный формат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21" w:type="dxa"/>
            <w:gridSpan w:val="5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6521" w:type="dxa"/>
            <w:gridSpan w:val="5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30 тыс.</w:t>
            </w:r>
          </w:p>
        </w:tc>
      </w:tr>
      <w:tr w:rsidR="0007595E" w:rsidRPr="00F96920" w:rsidTr="00F96920">
        <w:tc>
          <w:tcPr>
            <w:tcW w:w="510" w:type="dxa"/>
            <w:vMerge w:val="restart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32.20.11</w:t>
            </w:r>
          </w:p>
        </w:tc>
        <w:tc>
          <w:tcPr>
            <w:tcW w:w="3097" w:type="dxa"/>
            <w:vMerge w:val="restart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Аппаратура</w:t>
            </w:r>
            <w:proofErr w:type="gramEnd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 передающая для 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радиосвязи, радиовещания и телевидения (телефоны мобильные)</w:t>
            </w: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тип 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устройства (телефон/смартфон)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gridSpan w:val="3"/>
          </w:tcPr>
          <w:p w:rsidR="0007595E" w:rsidRPr="00F96920" w:rsidRDefault="0007595E" w:rsidP="00037A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Предельное значение </w:t>
            </w:r>
            <w:r w:rsidR="00037AC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смартфон</w:t>
            </w:r>
            <w:proofErr w:type="gramStart"/>
            <w:r w:rsidR="00037AC0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="00037AC0" w:rsidRPr="00F9692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037AC0" w:rsidRPr="00F96920">
              <w:rPr>
                <w:rFonts w:ascii="Times New Roman" w:hAnsi="Times New Roman" w:cs="Times New Roman"/>
                <w:sz w:val="24"/>
                <w:szCs w:val="24"/>
              </w:rPr>
              <w:t>е закупается</w:t>
            </w:r>
            <w:r w:rsidR="00037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7AC0">
              <w:rPr>
                <w:rFonts w:ascii="Times New Roman" w:hAnsi="Times New Roman" w:cs="Times New Roman"/>
                <w:sz w:val="24"/>
                <w:szCs w:val="24"/>
              </w:rPr>
              <w:t>руководител</w:t>
            </w:r>
            <w:r w:rsidR="00037AC0"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  <w:r w:rsidR="00037AC0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037AC0" w:rsidRPr="008E58D4">
              <w:rPr>
                <w:rFonts w:ascii="Times New Roman" w:hAnsi="Times New Roman" w:cs="Times New Roman"/>
                <w:sz w:val="24"/>
                <w:szCs w:val="24"/>
              </w:rPr>
              <w:t>одведомственны</w:t>
            </w:r>
            <w:r w:rsidR="00037AC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037AC0" w:rsidRPr="008E58D4">
              <w:rPr>
                <w:rFonts w:ascii="Times New Roman" w:hAnsi="Times New Roman" w:cs="Times New Roman"/>
                <w:sz w:val="24"/>
                <w:szCs w:val="24"/>
              </w:rPr>
              <w:t xml:space="preserve"> казенны</w:t>
            </w:r>
            <w:r w:rsidR="00037AC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037AC0" w:rsidRPr="008E58D4">
              <w:rPr>
                <w:rFonts w:ascii="Times New Roman" w:hAnsi="Times New Roman" w:cs="Times New Roman"/>
                <w:sz w:val="24"/>
                <w:szCs w:val="24"/>
              </w:rPr>
              <w:t xml:space="preserve"> и бюджетны</w:t>
            </w:r>
            <w:r w:rsidR="00037AC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037AC0" w:rsidRPr="008E58D4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 w:rsidR="00037AC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3119" w:type="dxa"/>
            <w:gridSpan w:val="2"/>
            <w:vMerge w:val="restart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закупается</w:t>
            </w: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поддерживаемые стандарты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gridSpan w:val="3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LTE</w:t>
            </w:r>
          </w:p>
        </w:tc>
        <w:tc>
          <w:tcPr>
            <w:tcW w:w="3119" w:type="dxa"/>
            <w:gridSpan w:val="2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276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10 тыс.</w:t>
            </w:r>
          </w:p>
        </w:tc>
        <w:tc>
          <w:tcPr>
            <w:tcW w:w="2126" w:type="dxa"/>
            <w:gridSpan w:val="2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5 тыс.</w:t>
            </w:r>
          </w:p>
        </w:tc>
        <w:tc>
          <w:tcPr>
            <w:tcW w:w="3119" w:type="dxa"/>
            <w:gridSpan w:val="2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16A" w:rsidRPr="00F96920" w:rsidTr="00B22C73">
        <w:tc>
          <w:tcPr>
            <w:tcW w:w="510" w:type="dxa"/>
            <w:vMerge w:val="restart"/>
          </w:tcPr>
          <w:p w:rsidR="008B716A" w:rsidRPr="00F96920" w:rsidRDefault="008B716A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Merge w:val="restart"/>
          </w:tcPr>
          <w:p w:rsidR="008B716A" w:rsidRPr="00F96920" w:rsidRDefault="008B716A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34.10.22</w:t>
            </w:r>
          </w:p>
        </w:tc>
        <w:tc>
          <w:tcPr>
            <w:tcW w:w="3097" w:type="dxa"/>
            <w:vMerge w:val="restart"/>
          </w:tcPr>
          <w:p w:rsidR="008B716A" w:rsidRPr="00F96920" w:rsidRDefault="008B716A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Автомобили легковые</w:t>
            </w:r>
          </w:p>
        </w:tc>
        <w:tc>
          <w:tcPr>
            <w:tcW w:w="1275" w:type="dxa"/>
          </w:tcPr>
          <w:p w:rsidR="008B716A" w:rsidRPr="00F96920" w:rsidRDefault="008B716A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мощность двигателя</w:t>
            </w:r>
          </w:p>
        </w:tc>
        <w:tc>
          <w:tcPr>
            <w:tcW w:w="709" w:type="dxa"/>
          </w:tcPr>
          <w:p w:rsidR="008B716A" w:rsidRPr="00F96920" w:rsidRDefault="008B716A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134" w:type="dxa"/>
          </w:tcPr>
          <w:p w:rsidR="008B716A" w:rsidRPr="00F96920" w:rsidRDefault="008B716A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лошадиная сила</w:t>
            </w:r>
          </w:p>
        </w:tc>
        <w:tc>
          <w:tcPr>
            <w:tcW w:w="1276" w:type="dxa"/>
          </w:tcPr>
          <w:p w:rsidR="008B716A" w:rsidRPr="00F96920" w:rsidRDefault="008B716A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5245" w:type="dxa"/>
            <w:gridSpan w:val="4"/>
            <w:vMerge w:val="restart"/>
          </w:tcPr>
          <w:p w:rsidR="008B716A" w:rsidRPr="00F96920" w:rsidRDefault="008B716A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закупается</w:t>
            </w:r>
          </w:p>
        </w:tc>
      </w:tr>
      <w:tr w:rsidR="008B716A" w:rsidRPr="00F96920" w:rsidTr="00B22C73">
        <w:tc>
          <w:tcPr>
            <w:tcW w:w="510" w:type="dxa"/>
            <w:vMerge/>
          </w:tcPr>
          <w:p w:rsidR="008B716A" w:rsidRPr="00F96920" w:rsidRDefault="008B716A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B716A" w:rsidRPr="00F96920" w:rsidRDefault="008B716A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8B716A" w:rsidRPr="00F96920" w:rsidRDefault="008B716A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B716A" w:rsidRPr="00F96920" w:rsidRDefault="008B716A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09" w:type="dxa"/>
          </w:tcPr>
          <w:p w:rsidR="008B716A" w:rsidRPr="00F96920" w:rsidRDefault="008B716A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134" w:type="dxa"/>
          </w:tcPr>
          <w:p w:rsidR="008B716A" w:rsidRPr="00F96920" w:rsidRDefault="008B716A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276" w:type="dxa"/>
          </w:tcPr>
          <w:p w:rsidR="008B716A" w:rsidRPr="00F96920" w:rsidRDefault="008B716A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1,5 </w:t>
            </w:r>
            <w:proofErr w:type="gram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</w:p>
        </w:tc>
        <w:tc>
          <w:tcPr>
            <w:tcW w:w="5245" w:type="dxa"/>
            <w:gridSpan w:val="4"/>
            <w:vMerge/>
          </w:tcPr>
          <w:p w:rsidR="008B716A" w:rsidRPr="00F96920" w:rsidRDefault="008B716A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95E" w:rsidRPr="00F96920" w:rsidTr="00F96920">
        <w:tc>
          <w:tcPr>
            <w:tcW w:w="510" w:type="dxa"/>
            <w:vMerge w:val="restart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Merge w:val="restart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36.11.11</w:t>
            </w:r>
          </w:p>
        </w:tc>
        <w:tc>
          <w:tcPr>
            <w:tcW w:w="3097" w:type="dxa"/>
            <w:vMerge w:val="restart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Мебель для сидения с металлическим каркасом</w:t>
            </w: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обивочные материалы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кожа натуральная; возможные значения: искусственная кожа, искусственная замша (микрофибра), ткань, нетканые</w:t>
            </w:r>
          </w:p>
        </w:tc>
        <w:tc>
          <w:tcPr>
            <w:tcW w:w="992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Предельное значение - искусственная кожа; возможные значения: искусственная замша (микрофибра), 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ткань, нетканые материалы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Предельное значение - искусственная кожа; возможные значения: искусственная замша (микрофибра), ткань, 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нетканые материалы</w:t>
            </w:r>
          </w:p>
        </w:tc>
        <w:tc>
          <w:tcPr>
            <w:tcW w:w="3119" w:type="dxa"/>
            <w:gridSpan w:val="2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Предельное значение - ткань; возможные значения: нетканые материалы</w:t>
            </w: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276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15 тыс.</w:t>
            </w:r>
          </w:p>
        </w:tc>
        <w:tc>
          <w:tcPr>
            <w:tcW w:w="992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10 тыс.</w:t>
            </w:r>
          </w:p>
        </w:tc>
        <w:tc>
          <w:tcPr>
            <w:tcW w:w="1134" w:type="dxa"/>
          </w:tcPr>
          <w:p w:rsidR="0007595E" w:rsidRPr="00F96920" w:rsidRDefault="0007595E" w:rsidP="0092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927D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</w:p>
        </w:tc>
        <w:tc>
          <w:tcPr>
            <w:tcW w:w="3119" w:type="dxa"/>
            <w:gridSpan w:val="2"/>
          </w:tcPr>
          <w:p w:rsidR="0007595E" w:rsidRPr="00F96920" w:rsidRDefault="0007595E" w:rsidP="0092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927DA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927D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7595E" w:rsidRPr="00F96920" w:rsidTr="00F96920">
        <w:tc>
          <w:tcPr>
            <w:tcW w:w="510" w:type="dxa"/>
            <w:vMerge w:val="restart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vMerge w:val="restart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36.11.12</w:t>
            </w:r>
          </w:p>
        </w:tc>
        <w:tc>
          <w:tcPr>
            <w:tcW w:w="3097" w:type="dxa"/>
            <w:vMerge w:val="restart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Мебель для сидения с деревянным каркасом</w:t>
            </w: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материал (вид древесины)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7595E" w:rsidRPr="00F96920" w:rsidRDefault="0007595E" w:rsidP="0092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Предельное значение - массив древесины </w:t>
            </w:r>
            <w:r w:rsidR="00927D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ценных</w:t>
            </w:r>
            <w:r w:rsidR="00927D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 пород; возможные значения: древесина хвойных и </w:t>
            </w:r>
            <w:proofErr w:type="spell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мягколиственных</w:t>
            </w:r>
            <w:proofErr w:type="spellEnd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 пород: береза, лиственница, сосна, ель</w:t>
            </w:r>
            <w:proofErr w:type="gramEnd"/>
          </w:p>
        </w:tc>
        <w:tc>
          <w:tcPr>
            <w:tcW w:w="992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Предельное значение - древесина хвойных и </w:t>
            </w:r>
            <w:proofErr w:type="spell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мягколиственных</w:t>
            </w:r>
            <w:proofErr w:type="spellEnd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 пород: береза, лиственница, сосна, ель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Предельное значение - древесина хвойных и </w:t>
            </w:r>
            <w:proofErr w:type="spell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мягколиственных</w:t>
            </w:r>
            <w:proofErr w:type="spellEnd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 пород: береза, лиственница, сосна, ель</w:t>
            </w:r>
          </w:p>
        </w:tc>
        <w:tc>
          <w:tcPr>
            <w:tcW w:w="3119" w:type="dxa"/>
            <w:gridSpan w:val="2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МДФ, ДСП</w:t>
            </w: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обивочные материалы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кожа натуральна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992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Предельное значение - 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искусственная кожа; возможные значения: искусственная замша (микрофибра), ткань, нетканые материалы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Предельное значение - 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искусственная кожа; возможные значения: искусственная замша (микрофибра), ткань, нетканые материалы</w:t>
            </w:r>
          </w:p>
        </w:tc>
        <w:tc>
          <w:tcPr>
            <w:tcW w:w="3119" w:type="dxa"/>
            <w:gridSpan w:val="2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Предельное значение - ткань; возможные значения: нетканые материалы</w:t>
            </w: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276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15 тыс.</w:t>
            </w:r>
          </w:p>
        </w:tc>
        <w:tc>
          <w:tcPr>
            <w:tcW w:w="992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10 тыс.</w:t>
            </w:r>
          </w:p>
        </w:tc>
        <w:tc>
          <w:tcPr>
            <w:tcW w:w="1134" w:type="dxa"/>
          </w:tcPr>
          <w:p w:rsidR="0007595E" w:rsidRPr="00F96920" w:rsidRDefault="0007595E" w:rsidP="0092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927D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</w:p>
        </w:tc>
        <w:tc>
          <w:tcPr>
            <w:tcW w:w="3119" w:type="dxa"/>
            <w:gridSpan w:val="2"/>
          </w:tcPr>
          <w:p w:rsidR="0007595E" w:rsidRPr="00F96920" w:rsidRDefault="0007595E" w:rsidP="0092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927DA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</w:p>
        </w:tc>
      </w:tr>
      <w:tr w:rsidR="0007595E" w:rsidRPr="00F96920" w:rsidTr="00F96920">
        <w:tc>
          <w:tcPr>
            <w:tcW w:w="510" w:type="dxa"/>
            <w:vMerge w:val="restart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Merge w:val="restart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36.12.11</w:t>
            </w:r>
          </w:p>
        </w:tc>
        <w:tc>
          <w:tcPr>
            <w:tcW w:w="3097" w:type="dxa"/>
            <w:vMerge w:val="restart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Мебель металлическая для офисов</w:t>
            </w: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материал (металл)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21" w:type="dxa"/>
            <w:gridSpan w:val="5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Предельные значения - сталь</w:t>
            </w: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6521" w:type="dxa"/>
            <w:gridSpan w:val="5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15 тыс. рублей</w:t>
            </w:r>
          </w:p>
        </w:tc>
      </w:tr>
      <w:tr w:rsidR="0007595E" w:rsidRPr="00F96920" w:rsidTr="00037AC0">
        <w:tc>
          <w:tcPr>
            <w:tcW w:w="510" w:type="dxa"/>
            <w:vMerge w:val="restart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vMerge w:val="restart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36.12.12</w:t>
            </w:r>
          </w:p>
        </w:tc>
        <w:tc>
          <w:tcPr>
            <w:tcW w:w="3097" w:type="dxa"/>
            <w:vMerge w:val="restart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Мебель деревянная для офисов, административных помещений, учебных заведений, учреждений культуры и т.п.</w:t>
            </w: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материал (вид древесины)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7595E" w:rsidRPr="00F96920" w:rsidRDefault="0007595E" w:rsidP="0092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Предельное значение - массив древесины </w:t>
            </w:r>
            <w:r w:rsidR="00927D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ценных</w:t>
            </w:r>
            <w:r w:rsidR="00927D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пород; возможные значения: древесина хвойных и </w:t>
            </w:r>
            <w:proofErr w:type="spell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мягколиственных</w:t>
            </w:r>
            <w:proofErr w:type="spellEnd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 пород: береза, лиственница, сосна, ель</w:t>
            </w:r>
            <w:proofErr w:type="gramEnd"/>
          </w:p>
        </w:tc>
        <w:tc>
          <w:tcPr>
            <w:tcW w:w="992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Предельное значение - древеси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хвойных и </w:t>
            </w:r>
            <w:proofErr w:type="spell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мягколиственных</w:t>
            </w:r>
            <w:proofErr w:type="spellEnd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 пород: береза, лиственница, сосна, ель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Предельное значение - древесин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 хвойных и </w:t>
            </w:r>
            <w:proofErr w:type="spell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мягколиственных</w:t>
            </w:r>
            <w:proofErr w:type="spellEnd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 пород: береза, лиственница, сосна, ель</w:t>
            </w:r>
          </w:p>
        </w:tc>
        <w:tc>
          <w:tcPr>
            <w:tcW w:w="155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Предельное значение - древесина хвойных и </w:t>
            </w:r>
            <w:proofErr w:type="spell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мягколиствен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</w:t>
            </w:r>
            <w:proofErr w:type="spellEnd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 пород: береза, лиственница, сосна, ель</w:t>
            </w:r>
          </w:p>
        </w:tc>
        <w:tc>
          <w:tcPr>
            <w:tcW w:w="1560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Предельное значение - древесина хвойных и </w:t>
            </w:r>
            <w:proofErr w:type="spellStart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мягколиствен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</w:t>
            </w:r>
            <w:proofErr w:type="spellEnd"/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 пород: береза, лиственница, сосна, ель</w:t>
            </w: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276" w:type="dxa"/>
          </w:tcPr>
          <w:p w:rsidR="0007595E" w:rsidRPr="00F96920" w:rsidRDefault="0007595E" w:rsidP="0092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927D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0 тыс.</w:t>
            </w:r>
          </w:p>
        </w:tc>
        <w:tc>
          <w:tcPr>
            <w:tcW w:w="992" w:type="dxa"/>
          </w:tcPr>
          <w:p w:rsidR="0007595E" w:rsidRPr="00F96920" w:rsidRDefault="0007595E" w:rsidP="00927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927D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0 тыс.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15 тыс.</w:t>
            </w:r>
          </w:p>
        </w:tc>
        <w:tc>
          <w:tcPr>
            <w:tcW w:w="3119" w:type="dxa"/>
            <w:gridSpan w:val="2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10 тыс.</w:t>
            </w:r>
          </w:p>
        </w:tc>
      </w:tr>
      <w:tr w:rsidR="0007595E" w:rsidRPr="00F96920" w:rsidTr="00F96920">
        <w:tc>
          <w:tcPr>
            <w:tcW w:w="510" w:type="dxa"/>
            <w:vMerge w:val="restart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vMerge w:val="restart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17.12.14.110</w:t>
            </w:r>
          </w:p>
        </w:tc>
        <w:tc>
          <w:tcPr>
            <w:tcW w:w="3097" w:type="dxa"/>
            <w:vMerge w:val="restart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Бумага для печати. Пояснения по требуемой продукции: бумага для печати на всех видах офисной техники</w:t>
            </w: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21" w:type="dxa"/>
            <w:gridSpan w:val="5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выше класса "B"</w:t>
            </w: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плотность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г/м</w:t>
            </w:r>
            <w:proofErr w:type="gramStart"/>
            <w:r w:rsidRPr="00F9692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6521" w:type="dxa"/>
            <w:gridSpan w:val="5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менее 80</w:t>
            </w: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белизна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521" w:type="dxa"/>
            <w:gridSpan w:val="5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менее 90</w:t>
            </w:r>
          </w:p>
        </w:tc>
      </w:tr>
      <w:tr w:rsidR="0007595E" w:rsidRPr="00F96920" w:rsidTr="00F96920">
        <w:tc>
          <w:tcPr>
            <w:tcW w:w="510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</w:tcPr>
          <w:p w:rsidR="0007595E" w:rsidRPr="00F96920" w:rsidRDefault="0007595E" w:rsidP="00F9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709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134" w:type="dxa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6521" w:type="dxa"/>
            <w:gridSpan w:val="5"/>
          </w:tcPr>
          <w:p w:rsidR="0007595E" w:rsidRPr="00F96920" w:rsidRDefault="0007595E" w:rsidP="00F969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920">
              <w:rPr>
                <w:rFonts w:ascii="Times New Roman" w:hAnsi="Times New Roman" w:cs="Times New Roman"/>
                <w:sz w:val="24"/>
                <w:szCs w:val="24"/>
              </w:rPr>
              <w:t>не более 500 руб.</w:t>
            </w:r>
          </w:p>
        </w:tc>
      </w:tr>
    </w:tbl>
    <w:p w:rsidR="0007595E" w:rsidRPr="00F96920" w:rsidRDefault="0007595E" w:rsidP="00F969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0E18" w:rsidRDefault="009C0E18"/>
    <w:p w:rsidR="00F96920" w:rsidRPr="00F96920" w:rsidRDefault="00F96920" w:rsidP="00F969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920">
        <w:rPr>
          <w:rFonts w:ascii="Times New Roman" w:hAnsi="Times New Roman" w:cs="Times New Roman"/>
          <w:sz w:val="24"/>
          <w:szCs w:val="24"/>
        </w:rPr>
        <w:t>Заместитель Главы Белозерского района,</w:t>
      </w:r>
    </w:p>
    <w:p w:rsidR="00F96920" w:rsidRPr="00F96920" w:rsidRDefault="00F96920" w:rsidP="00F969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920">
        <w:rPr>
          <w:rFonts w:ascii="Times New Roman" w:hAnsi="Times New Roman" w:cs="Times New Roman"/>
          <w:sz w:val="24"/>
          <w:szCs w:val="24"/>
        </w:rPr>
        <w:t xml:space="preserve">управляющий делами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 w:rsidRPr="00F96920">
        <w:rPr>
          <w:rFonts w:ascii="Times New Roman" w:hAnsi="Times New Roman" w:cs="Times New Roman"/>
          <w:sz w:val="24"/>
          <w:szCs w:val="24"/>
        </w:rPr>
        <w:t xml:space="preserve">Н.П. </w:t>
      </w:r>
      <w:proofErr w:type="spellStart"/>
      <w:r w:rsidRPr="00F96920">
        <w:rPr>
          <w:rFonts w:ascii="Times New Roman" w:hAnsi="Times New Roman" w:cs="Times New Roman"/>
          <w:sz w:val="24"/>
          <w:szCs w:val="24"/>
        </w:rPr>
        <w:t>Лифинцев</w:t>
      </w:r>
      <w:proofErr w:type="spellEnd"/>
    </w:p>
    <w:sectPr w:rsidR="00F96920" w:rsidRPr="00F96920" w:rsidSect="00F96920">
      <w:pgSz w:w="16838" w:h="11905" w:orient="landscape"/>
      <w:pgMar w:top="1701" w:right="1134" w:bottom="851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95E"/>
    <w:rsid w:val="00037AC0"/>
    <w:rsid w:val="0007595E"/>
    <w:rsid w:val="0016231E"/>
    <w:rsid w:val="00553FF1"/>
    <w:rsid w:val="008B716A"/>
    <w:rsid w:val="00927DA4"/>
    <w:rsid w:val="009C0E18"/>
    <w:rsid w:val="00B73772"/>
    <w:rsid w:val="00F54740"/>
    <w:rsid w:val="00F9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95E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59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59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759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uiPriority w:val="99"/>
    <w:unhideWhenUsed/>
    <w:rsid w:val="0007595E"/>
    <w:rPr>
      <w:color w:val="0000FF"/>
      <w:u w:val="single"/>
    </w:rPr>
  </w:style>
  <w:style w:type="table" w:styleId="a4">
    <w:name w:val="Table Grid"/>
    <w:basedOn w:val="a1"/>
    <w:uiPriority w:val="59"/>
    <w:rsid w:val="00F969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54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474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95E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59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59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759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uiPriority w:val="99"/>
    <w:unhideWhenUsed/>
    <w:rsid w:val="0007595E"/>
    <w:rPr>
      <w:color w:val="0000FF"/>
      <w:u w:val="single"/>
    </w:rPr>
  </w:style>
  <w:style w:type="table" w:styleId="a4">
    <w:name w:val="Table Grid"/>
    <w:basedOn w:val="a1"/>
    <w:uiPriority w:val="59"/>
    <w:rsid w:val="00F969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54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47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7914F18BBF00F0C499D21CB36CC7C79CEA6CF4E26D630BE6BDF432F9p024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171EF45BF6936A1EA5D05B18A3427EA4439E1A11E2DC5E49DFA0D45A3c8G2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94BC0494920F996BC9ACC0D6860EFD13C267D392B9D35E07304D9FEE4F00F2D16C1912AOBX1D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A7914F18BBF00F0C499D21CB36CC7C79CE563F7E461630BE6BDF432F9p02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19DC-6E9A-411A-A275-8F9D584B5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11</Pages>
  <Words>1587</Words>
  <Characters>9051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</dc:creator>
  <cp:lastModifiedBy>Arm-</cp:lastModifiedBy>
  <cp:revision>8</cp:revision>
  <cp:lastPrinted>2016-12-29T10:59:00Z</cp:lastPrinted>
  <dcterms:created xsi:type="dcterms:W3CDTF">2016-12-29T08:54:00Z</dcterms:created>
  <dcterms:modified xsi:type="dcterms:W3CDTF">2016-12-29T11:00:00Z</dcterms:modified>
</cp:coreProperties>
</file>